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4C9" w:rsidRDefault="00A354C9" w:rsidP="00A354C9">
      <w:pPr>
        <w:jc w:val="center"/>
        <w:rPr>
          <w:b/>
        </w:rPr>
      </w:pPr>
      <w:r>
        <w:rPr>
          <w:b/>
        </w:rPr>
        <w:t>Форма представления информации о цепочке собственников, включая конечных бенефициаров</w:t>
      </w:r>
    </w:p>
    <w:p w:rsidR="00A354C9" w:rsidRDefault="00A354C9" w:rsidP="00A354C9"/>
    <w:p w:rsidR="00A354C9" w:rsidRDefault="00A354C9" w:rsidP="00A354C9">
      <w:pPr>
        <w:pStyle w:val="a5"/>
        <w:spacing w:after="0"/>
      </w:pPr>
      <w:r>
        <w:rPr>
          <w:b/>
          <w:bCs/>
        </w:rPr>
        <w:t>(фирменный бланк Контрагента)</w:t>
      </w:r>
    </w:p>
    <w:p w:rsidR="00A354C9" w:rsidRDefault="00A354C9" w:rsidP="00A354C9">
      <w:pPr>
        <w:pStyle w:val="a5"/>
        <w:tabs>
          <w:tab w:val="right" w:pos="9638"/>
        </w:tabs>
        <w:spacing w:after="0"/>
      </w:pPr>
    </w:p>
    <w:p w:rsidR="00A354C9" w:rsidRDefault="00A354C9" w:rsidP="00A354C9">
      <w:pPr>
        <w:pStyle w:val="a5"/>
        <w:tabs>
          <w:tab w:val="right" w:pos="9638"/>
        </w:tabs>
        <w:spacing w:after="0"/>
        <w:rPr>
          <w:b/>
          <w:bCs/>
        </w:rPr>
      </w:pPr>
      <w:r>
        <w:t xml:space="preserve">№__________ </w:t>
      </w:r>
      <w:r>
        <w:tab/>
        <w:t xml:space="preserve">«__»________202___г. </w:t>
      </w:r>
    </w:p>
    <w:p w:rsidR="00A354C9" w:rsidRDefault="00A354C9" w:rsidP="00A354C9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A354C9" w:rsidRDefault="00A354C9" w:rsidP="00A354C9">
      <w:pPr>
        <w:ind w:left="-2410" w:right="19"/>
        <w:jc w:val="center"/>
        <w:rPr>
          <w:b/>
        </w:rPr>
      </w:pPr>
    </w:p>
    <w:p w:rsidR="00A354C9" w:rsidRDefault="00A354C9" w:rsidP="00A354C9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Информация о </w:t>
      </w:r>
      <w:r>
        <w:rPr>
          <w:rFonts w:ascii="Arial" w:hAnsi="Arial" w:cs="Arial"/>
          <w:b/>
        </w:rPr>
        <w:t>собственниках (акционерах) Контрагента ___________</w:t>
      </w:r>
    </w:p>
    <w:p w:rsidR="00A354C9" w:rsidRDefault="00A354C9" w:rsidP="00A354C9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покупку материально-технических ресурсов </w:t>
      </w:r>
      <w:r>
        <w:t>[</w:t>
      </w:r>
      <w:r>
        <w:rPr>
          <w:i/>
        </w:rPr>
        <w:t>указать наименование — ПАО «НК «Роснефть» /ОГ</w:t>
      </w:r>
      <w:r>
        <w:t>]</w:t>
      </w:r>
    </w:p>
    <w:p w:rsidR="00A354C9" w:rsidRDefault="00A354C9" w:rsidP="00A354C9"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 w:rsidR="00A354C9" w:rsidRDefault="00A354C9" w:rsidP="00A354C9">
      <w:pPr>
        <w:tabs>
          <w:tab w:val="right" w:pos="9720"/>
        </w:tabs>
        <w:jc w:val="center"/>
      </w:pPr>
      <w:r>
        <w:t>по состоянию на «___» ___________ 20___ г.</w:t>
      </w:r>
    </w:p>
    <w:p w:rsidR="00A354C9" w:rsidRDefault="00A354C9" w:rsidP="00A354C9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A354C9" w:rsidTr="00A354C9">
        <w:tc>
          <w:tcPr>
            <w:tcW w:w="1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A354C9" w:rsidRPr="00A354C9" w:rsidRDefault="00A354C9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354C9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A354C9" w:rsidRPr="00A354C9" w:rsidRDefault="00A354C9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354C9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A354C9" w:rsidRPr="00A354C9" w:rsidRDefault="00A354C9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354C9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A354C9" w:rsidRDefault="00A354C9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lang w:val="en-US"/>
              </w:rPr>
              <w:t>(в т.ч. гражданство)</w:t>
            </w:r>
          </w:p>
        </w:tc>
      </w:tr>
      <w:tr w:rsidR="00A354C9" w:rsidTr="00A354C9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>
              <w:rPr>
                <w:sz w:val="20"/>
                <w:szCs w:val="20"/>
                <w:lang w:val="en-US"/>
              </w:rPr>
              <w:t>Контрагент</w:t>
            </w:r>
            <w:proofErr w:type="spellEnd"/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Default="00A354C9">
            <w:pPr>
              <w:ind w:left="-42" w:right="14"/>
              <w:rPr>
                <w:sz w:val="20"/>
                <w:szCs w:val="20"/>
                <w:lang w:val="en-US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Default="00A354C9">
            <w:pPr>
              <w:ind w:right="14"/>
              <w:rPr>
                <w:sz w:val="20"/>
                <w:szCs w:val="20"/>
                <w:lang w:val="en-US"/>
              </w:rPr>
            </w:pPr>
          </w:p>
        </w:tc>
      </w:tr>
      <w:tr w:rsidR="00A354C9" w:rsidTr="00A354C9">
        <w:tc>
          <w:tcPr>
            <w:tcW w:w="5000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A354C9">
              <w:rPr>
                <w:sz w:val="20"/>
                <w:szCs w:val="20"/>
              </w:rPr>
              <w:t>. Юридические лица, являющиеся собственниками Контрагента</w:t>
            </w: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</w:tr>
      <w:tr w:rsidR="00A354C9" w:rsidTr="00A354C9">
        <w:tc>
          <w:tcPr>
            <w:tcW w:w="5000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Pr="00A354C9">
              <w:rPr>
                <w:sz w:val="20"/>
                <w:szCs w:val="20"/>
              </w:rPr>
              <w:t>. Юридические лица, являющиеся собственниками собственников Контрагента</w:t>
            </w: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</w:tr>
      <w:tr w:rsidR="00A354C9" w:rsidTr="00A354C9">
        <w:tc>
          <w:tcPr>
            <w:tcW w:w="5000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Pr="00A354C9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  <w:rPr>
                <w:sz w:val="20"/>
                <w:szCs w:val="20"/>
              </w:rPr>
            </w:pPr>
          </w:p>
        </w:tc>
      </w:tr>
      <w:tr w:rsidR="00A354C9" w:rsidTr="00A354C9">
        <w:tc>
          <w:tcPr>
            <w:tcW w:w="149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</w:pPr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</w:pP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354C9" w:rsidRPr="00A354C9" w:rsidRDefault="00A354C9">
            <w:pPr>
              <w:ind w:right="14"/>
            </w:pPr>
          </w:p>
        </w:tc>
      </w:tr>
    </w:tbl>
    <w:p w:rsidR="00A354C9" w:rsidRDefault="00A354C9" w:rsidP="00A354C9">
      <w:pPr>
        <w:rPr>
          <w:i/>
        </w:rPr>
      </w:pPr>
      <w:r>
        <w:rPr>
          <w:i/>
        </w:rPr>
        <w:t xml:space="preserve">Примечание: </w:t>
      </w:r>
    </w:p>
    <w:p w:rsidR="00A354C9" w:rsidRDefault="00A354C9" w:rsidP="00A354C9">
      <w:pPr>
        <w:pStyle w:val="a8"/>
        <w:numPr>
          <w:ilvl w:val="2"/>
          <w:numId w:val="1"/>
        </w:numPr>
        <w:tabs>
          <w:tab w:val="left" w:pos="567"/>
        </w:tabs>
        <w:suppressAutoHyphens/>
        <w:spacing w:before="60"/>
        <w:ind w:left="567" w:hanging="397"/>
        <w:rPr>
          <w:i/>
        </w:rPr>
      </w:pPr>
      <w:r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%; </w:t>
      </w:r>
    </w:p>
    <w:p w:rsidR="00A354C9" w:rsidRDefault="00A354C9" w:rsidP="00A354C9">
      <w:pPr>
        <w:pStyle w:val="a8"/>
        <w:numPr>
          <w:ilvl w:val="2"/>
          <w:numId w:val="1"/>
        </w:numPr>
        <w:tabs>
          <w:tab w:val="left" w:pos="567"/>
        </w:tabs>
        <w:suppressAutoHyphens/>
        <w:spacing w:before="60"/>
        <w:ind w:left="567" w:hanging="397"/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 w:rsidR="00A354C9" w:rsidRDefault="00A354C9" w:rsidP="00A354C9">
      <w:pPr>
        <w:pStyle w:val="a8"/>
        <w:widowControl w:val="0"/>
        <w:numPr>
          <w:ilvl w:val="1"/>
          <w:numId w:val="2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>
        <w:rPr>
          <w:i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Контрагенте;</w:t>
      </w:r>
    </w:p>
    <w:p w:rsidR="00A354C9" w:rsidRDefault="00A354C9" w:rsidP="00A354C9">
      <w:pPr>
        <w:pStyle w:val="a8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>
        <w:rPr>
          <w:i/>
        </w:rPr>
        <w:t>своих собственников (</w:t>
      </w:r>
      <w:proofErr w:type="gramStart"/>
      <w:r>
        <w:rPr>
          <w:i/>
        </w:rPr>
        <w:t>до</w:t>
      </w:r>
      <w:proofErr w:type="gramEnd"/>
      <w:r>
        <w:rPr>
          <w:i/>
        </w:rPr>
        <w:t xml:space="preserve"> конечных);</w:t>
      </w:r>
    </w:p>
    <w:p w:rsidR="00A354C9" w:rsidRDefault="00A354C9" w:rsidP="00A354C9">
      <w:pPr>
        <w:pStyle w:val="a8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rPr>
          <w:i/>
        </w:rPr>
      </w:pPr>
      <w:r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A354C9" w:rsidRDefault="00A354C9" w:rsidP="00A354C9">
      <w:pPr>
        <w:ind w:left="5" w:right="14" w:firstLine="355"/>
        <w:rPr>
          <w:sz w:val="22"/>
        </w:rPr>
      </w:pPr>
    </w:p>
    <w:p w:rsidR="00A354C9" w:rsidRDefault="00A354C9" w:rsidP="00A354C9"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A354C9" w:rsidRDefault="00A354C9" w:rsidP="00A354C9">
      <w:pPr>
        <w:rPr>
          <w:color w:val="000000"/>
          <w:spacing w:val="-2"/>
        </w:rPr>
      </w:pPr>
    </w:p>
    <w:p w:rsidR="00A354C9" w:rsidRDefault="00A354C9" w:rsidP="00A354C9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Исп. Фамилия И.О.</w:t>
      </w:r>
    </w:p>
    <w:p w:rsidR="00A354C9" w:rsidRDefault="00A354C9" w:rsidP="00A354C9">
      <w:pPr>
        <w:rPr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Тел.</w:t>
      </w:r>
    </w:p>
    <w:p w:rsidR="00B92FAE" w:rsidRDefault="00B92FAE">
      <w:bookmarkStart w:id="0" w:name="_Ref392931988"/>
      <w:bookmarkStart w:id="1" w:name="_GoBack"/>
      <w:bookmarkEnd w:id="0"/>
      <w:bookmarkEnd w:id="1"/>
    </w:p>
    <w:sectPr w:rsidR="00B9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C9" w:rsidRDefault="00A354C9" w:rsidP="00A354C9">
      <w:r>
        <w:separator/>
      </w:r>
    </w:p>
  </w:endnote>
  <w:endnote w:type="continuationSeparator" w:id="0">
    <w:p w:rsidR="00A354C9" w:rsidRDefault="00A354C9" w:rsidP="00A3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C9" w:rsidRDefault="00A354C9" w:rsidP="00A354C9">
      <w:r>
        <w:separator/>
      </w:r>
    </w:p>
  </w:footnote>
  <w:footnote w:type="continuationSeparator" w:id="0">
    <w:p w:rsidR="00A354C9" w:rsidRDefault="00A354C9" w:rsidP="00A3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C97AEE"/>
    <w:multiLevelType w:val="hybridMultilevel"/>
    <w:tmpl w:val="BDAE374E"/>
    <w:lvl w:ilvl="0" w:tplc="A28A18BE">
      <w:start w:val="1"/>
      <w:numFmt w:val="bullet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4C9"/>
    <w:rsid w:val="00132675"/>
    <w:rsid w:val="0031019F"/>
    <w:rsid w:val="003359C0"/>
    <w:rsid w:val="003409CB"/>
    <w:rsid w:val="00357BAD"/>
    <w:rsid w:val="004E2021"/>
    <w:rsid w:val="006359D3"/>
    <w:rsid w:val="00664113"/>
    <w:rsid w:val="0076120B"/>
    <w:rsid w:val="007642CA"/>
    <w:rsid w:val="008C1AC5"/>
    <w:rsid w:val="009A25B9"/>
    <w:rsid w:val="00A354C9"/>
    <w:rsid w:val="00B451CF"/>
    <w:rsid w:val="00B9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2024-04-02T10:03:00Z</dcterms:created>
  <dcterms:modified xsi:type="dcterms:W3CDTF">2024-04-02T10:11:00Z</dcterms:modified>
</cp:coreProperties>
</file>